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3644" w14:textId="77777777" w:rsidR="009E2210" w:rsidRPr="009E2210" w:rsidRDefault="009E2210" w:rsidP="009E2210">
      <w:pPr>
        <w:keepNext/>
        <w:keepLines/>
        <w:spacing w:before="40" w:after="0" w:line="276" w:lineRule="auto"/>
        <w:outlineLvl w:val="6"/>
        <w:rPr>
          <w:rFonts w:asciiTheme="majorHAnsi" w:eastAsiaTheme="majorEastAsia" w:hAnsiTheme="majorHAnsi" w:cstheme="majorBidi"/>
          <w:i/>
          <w:iCs/>
          <w:color w:val="1F3763" w:themeColor="accent1" w:themeShade="7F"/>
          <w:lang w:val="ro-RO"/>
        </w:rPr>
      </w:pPr>
      <w:r w:rsidRPr="009E2210">
        <w:rPr>
          <w:rFonts w:asciiTheme="majorHAnsi" w:eastAsiaTheme="majorEastAsia" w:hAnsiTheme="majorHAnsi" w:cstheme="majorBidi"/>
          <w:i/>
          <w:iCs/>
          <w:color w:val="1F3763" w:themeColor="accent1" w:themeShade="7F"/>
          <w:lang w:val="ro-RO"/>
        </w:rPr>
        <w:t xml:space="preserve">Anexa   </w:t>
      </w:r>
    </w:p>
    <w:p w14:paraId="61159BCD" w14:textId="77777777" w:rsidR="009E2210" w:rsidRPr="009E2210" w:rsidRDefault="009E2210" w:rsidP="009E221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5070428" w14:textId="77777777" w:rsidR="009E2210" w:rsidRPr="009E2210" w:rsidRDefault="009E2210" w:rsidP="009E221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9E2210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9E2210">
        <w:rPr>
          <w:rFonts w:cstheme="minorHAnsi"/>
          <w:b/>
          <w:u w:val="single"/>
          <w:lang w:val="ro-RO"/>
        </w:rPr>
        <w:t>şi</w:t>
      </w:r>
      <w:proofErr w:type="spellEnd"/>
      <w:r w:rsidRPr="009E2210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9E2210">
        <w:rPr>
          <w:rFonts w:cstheme="minorHAnsi"/>
          <w:b/>
          <w:u w:val="single"/>
          <w:lang w:val="ro-RO"/>
        </w:rPr>
        <w:t>Condiţii</w:t>
      </w:r>
      <w:proofErr w:type="spellEnd"/>
      <w:r w:rsidRPr="009E2210">
        <w:rPr>
          <w:rFonts w:cstheme="minorHAnsi"/>
          <w:b/>
          <w:u w:val="single"/>
          <w:lang w:val="ro-RO"/>
        </w:rPr>
        <w:t xml:space="preserve"> de Livrare*</w:t>
      </w:r>
      <w:r w:rsidRPr="009E2210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14:paraId="49372F99" w14:textId="49B3619D" w:rsidR="009E2210" w:rsidRPr="009E2210" w:rsidRDefault="009E2210" w:rsidP="009E221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9E2210">
        <w:rPr>
          <w:rFonts w:eastAsia="Times New Roman" w:cstheme="minorHAnsi"/>
          <w:szCs w:val="20"/>
          <w:lang w:val="ro-RO"/>
        </w:rPr>
        <w:t xml:space="preserve">Achiziția de </w:t>
      </w:r>
      <w:r w:rsidR="00B910A9">
        <w:rPr>
          <w:rFonts w:ascii="CG Times" w:eastAsia="Times New Roman" w:hAnsi="CG Times" w:cstheme="minorHAnsi"/>
          <w:b/>
          <w:szCs w:val="20"/>
          <w:lang w:val="ro-RO"/>
        </w:rPr>
        <w:t>laptop</w:t>
      </w:r>
    </w:p>
    <w:p w14:paraId="6529DBD8" w14:textId="77777777" w:rsidR="009E2210" w:rsidRPr="009E2210" w:rsidRDefault="009E2210" w:rsidP="009E2210">
      <w:pPr>
        <w:spacing w:after="0" w:line="240" w:lineRule="auto"/>
        <w:rPr>
          <w:rFonts w:cstheme="minorHAnsi"/>
          <w:lang w:val="ro-RO"/>
        </w:rPr>
      </w:pPr>
    </w:p>
    <w:p w14:paraId="11E3D074" w14:textId="77777777" w:rsidR="009E2210" w:rsidRPr="009E2210" w:rsidRDefault="009E2210" w:rsidP="009E2210">
      <w:pPr>
        <w:shd w:val="clear" w:color="auto" w:fill="FFFFFF"/>
        <w:spacing w:after="0" w:line="240" w:lineRule="auto"/>
        <w:rPr>
          <w:lang w:val="ro-RO"/>
        </w:rPr>
      </w:pPr>
      <w:r w:rsidRPr="009E2210">
        <w:rPr>
          <w:rFonts w:cstheme="minorHAnsi"/>
          <w:lang w:val="ro-RO"/>
        </w:rPr>
        <w:t xml:space="preserve">Proiect: </w:t>
      </w:r>
      <w:r w:rsidRPr="009E2210">
        <w:rPr>
          <w:b/>
          <w:lang w:val="ro-RO"/>
        </w:rPr>
        <w:t>Creșterea performanței sistemului educațional universitar prin reducerea abandonului academic (ROSE-FABIZ), Acord de grant nr. 223/SGU/NC/II / 2019</w:t>
      </w:r>
      <w:r w:rsidRPr="009E2210">
        <w:rPr>
          <w:lang w:val="ro-RO"/>
        </w:rPr>
        <w:t> </w:t>
      </w:r>
      <w:r w:rsidRPr="009E2210">
        <w:rPr>
          <w:rFonts w:cstheme="minorHAnsi"/>
          <w:lang w:val="ro-RO"/>
        </w:rPr>
        <w:t xml:space="preserve"> </w:t>
      </w:r>
    </w:p>
    <w:p w14:paraId="6BC0A397" w14:textId="77777777" w:rsidR="009E2210" w:rsidRPr="009E2210" w:rsidRDefault="009E2210" w:rsidP="009E2210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9E2210">
        <w:rPr>
          <w:rFonts w:cstheme="minorHAnsi"/>
          <w:lang w:val="ro-RO"/>
        </w:rPr>
        <w:t xml:space="preserve">Beneficiar: </w:t>
      </w:r>
      <w:r w:rsidRPr="009E2210">
        <w:rPr>
          <w:rFonts w:cstheme="minorHAnsi"/>
          <w:b/>
          <w:lang w:val="ro-RO"/>
        </w:rPr>
        <w:t>Academia de Studii Economice din București</w:t>
      </w:r>
    </w:p>
    <w:p w14:paraId="5850D390" w14:textId="77777777" w:rsidR="009E2210" w:rsidRPr="009E2210" w:rsidRDefault="009E2210" w:rsidP="009E2210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2FD110F5" w14:textId="77777777" w:rsidR="009E2210" w:rsidRPr="009E2210" w:rsidRDefault="009E2210" w:rsidP="009E2210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9E2210">
        <w:rPr>
          <w:rFonts w:cstheme="minorHAnsi"/>
          <w:lang w:val="ro-RO"/>
        </w:rPr>
        <w:t xml:space="preserve">Ofertant: ____________________ </w:t>
      </w:r>
    </w:p>
    <w:p w14:paraId="02845216" w14:textId="77777777" w:rsidR="009E2210" w:rsidRPr="009E2210" w:rsidRDefault="009E2210" w:rsidP="009E2210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294DC99F" w14:textId="77777777" w:rsidR="009E2210" w:rsidRPr="009E2210" w:rsidRDefault="009E2210" w:rsidP="009E2210">
      <w:pPr>
        <w:spacing w:after="0" w:line="240" w:lineRule="auto"/>
        <w:rPr>
          <w:rFonts w:cstheme="minorHAnsi"/>
          <w:b/>
          <w:lang w:val="ro-RO"/>
        </w:rPr>
      </w:pPr>
    </w:p>
    <w:p w14:paraId="283C9203" w14:textId="77777777" w:rsidR="009E2210" w:rsidRPr="009E2210" w:rsidRDefault="009E2210" w:rsidP="009E2210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9E2210">
        <w:rPr>
          <w:rFonts w:cstheme="minorHAnsi"/>
          <w:b/>
          <w:lang w:val="ro-RO"/>
        </w:rPr>
        <w:t>1</w:t>
      </w:r>
      <w:r w:rsidRPr="009E2210">
        <w:rPr>
          <w:rFonts w:cstheme="minorHAnsi"/>
          <w:lang w:val="ro-RO"/>
        </w:rPr>
        <w:t>.</w:t>
      </w:r>
      <w:r w:rsidRPr="009E2210">
        <w:rPr>
          <w:rFonts w:cstheme="minorHAnsi"/>
          <w:lang w:val="ro-RO"/>
        </w:rPr>
        <w:tab/>
      </w:r>
      <w:r w:rsidRPr="009E2210">
        <w:rPr>
          <w:rFonts w:cstheme="minorHAnsi"/>
          <w:b/>
          <w:u w:val="single"/>
          <w:lang w:val="ro-RO"/>
        </w:rPr>
        <w:t>Oferta de preț</w:t>
      </w:r>
      <w:r w:rsidRPr="009E2210">
        <w:rPr>
          <w:rFonts w:cstheme="minorHAnsi"/>
          <w:b/>
          <w:lang w:val="ro-RO"/>
        </w:rPr>
        <w:t xml:space="preserve"> </w:t>
      </w:r>
      <w:r w:rsidRPr="009E2210">
        <w:rPr>
          <w:rFonts w:cstheme="minorHAnsi"/>
          <w:i/>
          <w:color w:val="FF0000"/>
          <w:lang w:val="ro-RO"/>
        </w:rPr>
        <w:t>[a se completa de către Ofertant]</w:t>
      </w:r>
    </w:p>
    <w:p w14:paraId="36BA3EE1" w14:textId="77777777" w:rsidR="009E2210" w:rsidRPr="009E2210" w:rsidRDefault="009E2210" w:rsidP="009E2210">
      <w:pPr>
        <w:spacing w:after="0" w:line="240" w:lineRule="auto"/>
        <w:rPr>
          <w:rFonts w:cstheme="minorHAnsi"/>
          <w:b/>
          <w:sz w:val="16"/>
          <w:lang w:val="ro-RO"/>
        </w:rPr>
      </w:pPr>
      <w:r w:rsidRPr="009E2210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E2210" w:rsidRPr="009E2210" w14:paraId="30C7017D" w14:textId="77777777" w:rsidTr="00BC2FC3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20B03A6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E2210">
              <w:rPr>
                <w:rFonts w:cstheme="minorHAnsi"/>
                <w:b/>
                <w:lang w:val="ro-RO"/>
              </w:rPr>
              <w:t>Nr. crt.</w:t>
            </w:r>
          </w:p>
          <w:p w14:paraId="1B97BCD7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E2210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7344D2A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E2210">
              <w:rPr>
                <w:rFonts w:cstheme="minorHAnsi"/>
                <w:b/>
                <w:lang w:val="ro-RO"/>
              </w:rPr>
              <w:t>Denumirea produselor</w:t>
            </w:r>
          </w:p>
          <w:p w14:paraId="1C80FB8F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E2210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B3F5260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E2210">
              <w:rPr>
                <w:rFonts w:cstheme="minorHAnsi"/>
                <w:b/>
                <w:lang w:val="ro-RO"/>
              </w:rPr>
              <w:t>Cant.</w:t>
            </w:r>
          </w:p>
          <w:p w14:paraId="6747F3E8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E2210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E64EC9D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E2210">
              <w:rPr>
                <w:rFonts w:cstheme="minorHAnsi"/>
                <w:b/>
                <w:lang w:val="ro-RO"/>
              </w:rPr>
              <w:t>Preț unitar</w:t>
            </w:r>
          </w:p>
          <w:p w14:paraId="10D61B01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E2210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0D6B249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E2210">
              <w:rPr>
                <w:rFonts w:cstheme="minorHAnsi"/>
                <w:b/>
                <w:lang w:val="ro-RO"/>
              </w:rPr>
              <w:t>Valoare Totală fără TVA</w:t>
            </w:r>
          </w:p>
          <w:p w14:paraId="4782417B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E2210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6B16F6E8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E2210">
              <w:rPr>
                <w:rFonts w:cstheme="minorHAnsi"/>
                <w:b/>
                <w:lang w:val="ro-RO"/>
              </w:rPr>
              <w:t>TVA</w:t>
            </w:r>
          </w:p>
          <w:p w14:paraId="6B0B04CF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E2210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0C47402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E2210">
              <w:rPr>
                <w:rFonts w:cstheme="minorHAnsi"/>
                <w:b/>
                <w:lang w:val="ro-RO"/>
              </w:rPr>
              <w:t>Valoare totală cu TVA</w:t>
            </w:r>
          </w:p>
          <w:p w14:paraId="2BA33F7A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E2210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E2210" w:rsidRPr="009E2210" w14:paraId="20089F31" w14:textId="77777777" w:rsidTr="00BC2FC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D90EDE7" w14:textId="770C7AE5" w:rsidR="009E2210" w:rsidRPr="009E2210" w:rsidRDefault="00B910A9" w:rsidP="009E221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1C039A6D" w14:textId="77777777" w:rsidR="009E2210" w:rsidRPr="009E2210" w:rsidRDefault="009E2210" w:rsidP="009E221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1480377" w14:textId="34D39070" w:rsidR="009E2210" w:rsidRPr="009E2210" w:rsidRDefault="00B910A9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14:paraId="52B9CB17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CB1098C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EC811AE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C5B278A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E2210" w:rsidRPr="009E2210" w14:paraId="2A497066" w14:textId="77777777" w:rsidTr="00BC2FC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5CFEE46" w14:textId="77777777" w:rsidR="009E2210" w:rsidRPr="009E2210" w:rsidRDefault="009E2210" w:rsidP="009E221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4F4B43F" w14:textId="77777777" w:rsidR="009E2210" w:rsidRPr="009E2210" w:rsidRDefault="009E2210" w:rsidP="009E221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0AB38CF0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25328192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DA1823A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80DA9C9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F375F22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E2210" w:rsidRPr="009E2210" w14:paraId="16F13D0E" w14:textId="77777777" w:rsidTr="00BC2FC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E69B2BF" w14:textId="77777777" w:rsidR="009E2210" w:rsidRPr="009E2210" w:rsidRDefault="009E2210" w:rsidP="009E221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7FB4459" w14:textId="77777777" w:rsidR="009E2210" w:rsidRPr="009E2210" w:rsidRDefault="009E2210" w:rsidP="009E221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1D79C095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62DDDB16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42AB55A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57C4026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AB5AE6C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E2210" w:rsidRPr="009E2210" w14:paraId="0010A4BA" w14:textId="77777777" w:rsidTr="00BC2FC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FBFF111" w14:textId="77777777" w:rsidR="009E2210" w:rsidRPr="009E2210" w:rsidRDefault="009E2210" w:rsidP="009E2210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18FEEBE" w14:textId="77777777" w:rsidR="009E2210" w:rsidRPr="009E2210" w:rsidRDefault="009E2210" w:rsidP="009E221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9E2210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49C6D97F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6C92BB3F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4263F1F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A505D01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80CD9E9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98C2853" w14:textId="77777777" w:rsidR="009E2210" w:rsidRPr="009E2210" w:rsidRDefault="009E2210" w:rsidP="009E2210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30F3A6D6" w14:textId="77777777" w:rsidR="009E2210" w:rsidRPr="009E2210" w:rsidRDefault="009E2210" w:rsidP="009E221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9E2210">
        <w:rPr>
          <w:rFonts w:cstheme="minorHAnsi"/>
          <w:b/>
          <w:lang w:val="ro-RO"/>
        </w:rPr>
        <w:t>2.</w:t>
      </w:r>
      <w:r w:rsidRPr="009E2210">
        <w:rPr>
          <w:rFonts w:cstheme="minorHAnsi"/>
          <w:b/>
          <w:lang w:val="ro-RO"/>
        </w:rPr>
        <w:tab/>
      </w:r>
      <w:proofErr w:type="spellStart"/>
      <w:r w:rsidRPr="009E2210">
        <w:rPr>
          <w:rFonts w:cstheme="minorHAnsi"/>
          <w:b/>
          <w:u w:val="single"/>
          <w:lang w:val="ro-RO"/>
        </w:rPr>
        <w:t>Preţ</w:t>
      </w:r>
      <w:proofErr w:type="spellEnd"/>
      <w:r w:rsidRPr="009E2210">
        <w:rPr>
          <w:rFonts w:cstheme="minorHAnsi"/>
          <w:b/>
          <w:u w:val="single"/>
          <w:lang w:val="ro-RO"/>
        </w:rPr>
        <w:t xml:space="preserve"> fix:</w:t>
      </w:r>
      <w:r w:rsidRPr="009E2210">
        <w:rPr>
          <w:rFonts w:cstheme="minorHAnsi"/>
          <w:b/>
          <w:lang w:val="ro-RO"/>
        </w:rPr>
        <w:t xml:space="preserve">  </w:t>
      </w:r>
      <w:proofErr w:type="spellStart"/>
      <w:r w:rsidRPr="009E2210">
        <w:rPr>
          <w:rFonts w:cstheme="minorHAnsi"/>
          <w:lang w:val="ro-RO"/>
        </w:rPr>
        <w:t>Preţul</w:t>
      </w:r>
      <w:proofErr w:type="spellEnd"/>
      <w:r w:rsidRPr="009E2210">
        <w:rPr>
          <w:rFonts w:cstheme="minorHAnsi"/>
          <w:lang w:val="ro-RO"/>
        </w:rPr>
        <w:t xml:space="preserve"> indicat mai sus este ferm </w:t>
      </w:r>
      <w:proofErr w:type="spellStart"/>
      <w:r w:rsidRPr="009E2210">
        <w:rPr>
          <w:rFonts w:cstheme="minorHAnsi"/>
          <w:lang w:val="ro-RO"/>
        </w:rPr>
        <w:t>şi</w:t>
      </w:r>
      <w:proofErr w:type="spellEnd"/>
      <w:r w:rsidRPr="009E2210">
        <w:rPr>
          <w:rFonts w:cstheme="minorHAnsi"/>
          <w:lang w:val="ro-RO"/>
        </w:rPr>
        <w:t xml:space="preserve"> fix </w:t>
      </w:r>
      <w:proofErr w:type="spellStart"/>
      <w:r w:rsidRPr="009E2210">
        <w:rPr>
          <w:rFonts w:cstheme="minorHAnsi"/>
          <w:lang w:val="ro-RO"/>
        </w:rPr>
        <w:t>şi</w:t>
      </w:r>
      <w:proofErr w:type="spellEnd"/>
      <w:r w:rsidRPr="009E2210">
        <w:rPr>
          <w:rFonts w:cstheme="minorHAnsi"/>
          <w:lang w:val="ro-RO"/>
        </w:rPr>
        <w:t xml:space="preserve"> nu poate fi modificat pe durata executării contractului.</w:t>
      </w:r>
    </w:p>
    <w:p w14:paraId="0E542719" w14:textId="77777777" w:rsidR="009E2210" w:rsidRPr="009E2210" w:rsidRDefault="009E2210" w:rsidP="009E221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D6C92B1" w14:textId="5E081DB1" w:rsidR="009E2210" w:rsidRPr="009E2210" w:rsidRDefault="009E2210" w:rsidP="009E2210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9E2210">
        <w:rPr>
          <w:rFonts w:cstheme="minorHAnsi"/>
          <w:b/>
          <w:lang w:val="ro-RO"/>
        </w:rPr>
        <w:t>3.</w:t>
      </w:r>
      <w:r w:rsidRPr="009E2210">
        <w:rPr>
          <w:rFonts w:cstheme="minorHAnsi"/>
          <w:b/>
          <w:lang w:val="ro-RO"/>
        </w:rPr>
        <w:tab/>
      </w:r>
      <w:r w:rsidRPr="009E2210">
        <w:rPr>
          <w:rFonts w:cstheme="minorHAnsi"/>
          <w:b/>
          <w:u w:val="single"/>
          <w:lang w:val="ro-RO"/>
        </w:rPr>
        <w:t>Grafic de livrare:</w:t>
      </w:r>
      <w:r w:rsidRPr="009E2210">
        <w:rPr>
          <w:rFonts w:cstheme="minorHAnsi"/>
          <w:b/>
          <w:lang w:val="ro-RO"/>
        </w:rPr>
        <w:t xml:space="preserve"> </w:t>
      </w:r>
      <w:r w:rsidRPr="009E2210">
        <w:rPr>
          <w:rFonts w:cstheme="minorHAnsi"/>
          <w:lang w:val="ro-RO"/>
        </w:rPr>
        <w:t xml:space="preserve">Livrarea se efectuează în cel mult _______ </w:t>
      </w:r>
      <w:r w:rsidR="00E233E2">
        <w:rPr>
          <w:rFonts w:cstheme="minorHAnsi"/>
          <w:lang w:val="ro-RO"/>
        </w:rPr>
        <w:t>zile/</w:t>
      </w:r>
      <w:r w:rsidRPr="009E2210">
        <w:rPr>
          <w:rFonts w:cstheme="minorHAnsi"/>
          <w:lang w:val="ro-RO"/>
        </w:rPr>
        <w:t xml:space="preserve">săptămâni de la semnarea Contractului/ Notei de Comanda, la destinația finală indicată, conform următorului grafic: </w:t>
      </w:r>
      <w:r w:rsidRPr="009E2210">
        <w:rPr>
          <w:rFonts w:cstheme="minorHAnsi"/>
          <w:i/>
          <w:color w:val="FF0000"/>
          <w:lang w:val="ro-RO"/>
        </w:rPr>
        <w:t>[a se completa de către Ofertant]</w:t>
      </w:r>
    </w:p>
    <w:p w14:paraId="59447B5F" w14:textId="77777777" w:rsidR="009E2210" w:rsidRPr="009E2210" w:rsidRDefault="009E2210" w:rsidP="009E221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E2210" w:rsidRPr="009E2210" w14:paraId="13FCC4D1" w14:textId="77777777" w:rsidTr="00BC2FC3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33DDB02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E2210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70799FD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E2210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9AB7CF1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E2210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2E4F0F5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E2210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E2210" w:rsidRPr="009E2210" w14:paraId="63F4F703" w14:textId="77777777" w:rsidTr="00BC2FC3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3174949" w14:textId="77777777" w:rsidR="009E2210" w:rsidRPr="009E2210" w:rsidRDefault="009E2210" w:rsidP="009E221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F635AAD" w14:textId="77777777" w:rsidR="009E2210" w:rsidRPr="009E2210" w:rsidRDefault="009E2210" w:rsidP="009E221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19A5A90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9913D99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E2210" w:rsidRPr="009E2210" w14:paraId="003CD8C3" w14:textId="77777777" w:rsidTr="00BC2FC3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7B52587" w14:textId="77777777" w:rsidR="009E2210" w:rsidRPr="009E2210" w:rsidRDefault="009E2210" w:rsidP="009E221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B6D740D" w14:textId="77777777" w:rsidR="009E2210" w:rsidRPr="009E2210" w:rsidRDefault="009E2210" w:rsidP="009E221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0109DF8F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2D21357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E2210" w:rsidRPr="009E2210" w14:paraId="7BAADD60" w14:textId="77777777" w:rsidTr="00BC2FC3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9545BED" w14:textId="77777777" w:rsidR="009E2210" w:rsidRPr="009E2210" w:rsidRDefault="009E2210" w:rsidP="009E221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74575795" w14:textId="77777777" w:rsidR="009E2210" w:rsidRPr="009E2210" w:rsidRDefault="009E2210" w:rsidP="009E221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55C7D81A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6EBA49B7" w14:textId="77777777" w:rsidR="009E2210" w:rsidRPr="009E2210" w:rsidRDefault="009E2210" w:rsidP="009E221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64FB9B4B" w14:textId="77777777" w:rsidR="009E2210" w:rsidRPr="009E2210" w:rsidRDefault="009E2210" w:rsidP="009E2210">
      <w:pPr>
        <w:spacing w:after="0" w:line="240" w:lineRule="auto"/>
        <w:rPr>
          <w:rFonts w:cstheme="minorHAnsi"/>
          <w:b/>
          <w:lang w:val="ro-RO"/>
        </w:rPr>
      </w:pPr>
    </w:p>
    <w:p w14:paraId="238169FC" w14:textId="77777777" w:rsidR="009E2210" w:rsidRPr="009E2210" w:rsidRDefault="009E2210" w:rsidP="009E2210">
      <w:pPr>
        <w:spacing w:after="0" w:line="240" w:lineRule="auto"/>
        <w:jc w:val="both"/>
        <w:rPr>
          <w:rFonts w:cstheme="minorHAnsi"/>
          <w:lang w:val="ro-RO"/>
        </w:rPr>
      </w:pPr>
      <w:r w:rsidRPr="009E2210">
        <w:rPr>
          <w:rFonts w:cstheme="minorHAnsi"/>
          <w:b/>
          <w:lang w:val="ro-RO"/>
        </w:rPr>
        <w:t>4.</w:t>
      </w:r>
      <w:r w:rsidRPr="009E2210">
        <w:rPr>
          <w:rFonts w:cstheme="minorHAnsi"/>
          <w:b/>
          <w:lang w:val="ro-RO"/>
        </w:rPr>
        <w:tab/>
      </w:r>
      <w:r w:rsidRPr="009E2210">
        <w:rPr>
          <w:rFonts w:cstheme="minorHAnsi"/>
          <w:b/>
          <w:u w:val="single"/>
          <w:lang w:val="ro-RO"/>
        </w:rPr>
        <w:t>Plata</w:t>
      </w:r>
      <w:r w:rsidRPr="009E2210">
        <w:rPr>
          <w:rFonts w:cstheme="minorHAnsi"/>
          <w:b/>
          <w:lang w:val="ro-RO"/>
        </w:rPr>
        <w:t xml:space="preserve"> </w:t>
      </w:r>
      <w:r w:rsidRPr="009E2210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9E2210">
        <w:rPr>
          <w:rFonts w:cstheme="minorHAnsi"/>
          <w:lang w:val="ro-RO"/>
        </w:rPr>
        <w:t>destinaţia</w:t>
      </w:r>
      <w:proofErr w:type="spellEnd"/>
      <w:r w:rsidRPr="009E2210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9E2210">
        <w:rPr>
          <w:rFonts w:cstheme="minorHAnsi"/>
          <w:lang w:val="ro-RO"/>
        </w:rPr>
        <w:t>şi</w:t>
      </w:r>
      <w:proofErr w:type="spellEnd"/>
      <w:r w:rsidRPr="009E2210">
        <w:rPr>
          <w:rFonts w:cstheme="minorHAnsi"/>
          <w:lang w:val="ro-RO"/>
        </w:rPr>
        <w:t xml:space="preserve"> a procesului - verbal de </w:t>
      </w:r>
      <w:proofErr w:type="spellStart"/>
      <w:r w:rsidRPr="009E2210">
        <w:rPr>
          <w:rFonts w:cstheme="minorHAnsi"/>
          <w:lang w:val="ro-RO"/>
        </w:rPr>
        <w:t>recepţie</w:t>
      </w:r>
      <w:proofErr w:type="spellEnd"/>
      <w:r w:rsidRPr="009E2210">
        <w:rPr>
          <w:rFonts w:cstheme="minorHAnsi"/>
          <w:lang w:val="ro-RO"/>
        </w:rPr>
        <w:t xml:space="preserve">, conform </w:t>
      </w:r>
      <w:r w:rsidRPr="009E2210">
        <w:rPr>
          <w:rFonts w:cstheme="minorHAnsi"/>
          <w:i/>
          <w:lang w:val="ro-RO"/>
        </w:rPr>
        <w:t>Graficului de livrare</w:t>
      </w:r>
      <w:r w:rsidRPr="009E2210">
        <w:rPr>
          <w:rFonts w:cstheme="minorHAnsi"/>
          <w:lang w:val="ro-RO"/>
        </w:rPr>
        <w:t>.</w:t>
      </w:r>
    </w:p>
    <w:p w14:paraId="36CBA4F1" w14:textId="77777777" w:rsidR="009E2210" w:rsidRPr="009E2210" w:rsidRDefault="009E2210" w:rsidP="009E221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3D837476" w14:textId="77777777" w:rsidR="009E2210" w:rsidRPr="009E2210" w:rsidRDefault="009E2210" w:rsidP="009E2210">
      <w:pPr>
        <w:spacing w:after="0" w:line="240" w:lineRule="auto"/>
        <w:jc w:val="both"/>
        <w:rPr>
          <w:rFonts w:cstheme="minorHAnsi"/>
          <w:lang w:val="ro-RO"/>
        </w:rPr>
      </w:pPr>
      <w:r w:rsidRPr="009E2210">
        <w:rPr>
          <w:rFonts w:cstheme="minorHAnsi"/>
          <w:b/>
          <w:lang w:val="ro-RO"/>
        </w:rPr>
        <w:t>5.</w:t>
      </w:r>
      <w:r w:rsidRPr="009E2210">
        <w:rPr>
          <w:rFonts w:cstheme="minorHAnsi"/>
          <w:b/>
          <w:lang w:val="ro-RO"/>
        </w:rPr>
        <w:tab/>
      </w:r>
      <w:proofErr w:type="spellStart"/>
      <w:r w:rsidRPr="009E2210">
        <w:rPr>
          <w:rFonts w:cstheme="minorHAnsi"/>
          <w:b/>
          <w:u w:val="single"/>
          <w:lang w:val="ro-RO"/>
        </w:rPr>
        <w:t>Garanţie</w:t>
      </w:r>
      <w:proofErr w:type="spellEnd"/>
      <w:r w:rsidRPr="009E2210">
        <w:rPr>
          <w:rFonts w:cstheme="minorHAnsi"/>
          <w:b/>
          <w:lang w:val="ro-RO"/>
        </w:rPr>
        <w:t xml:space="preserve">: </w:t>
      </w:r>
      <w:r w:rsidRPr="009E2210">
        <w:rPr>
          <w:rFonts w:cstheme="minorHAnsi"/>
          <w:lang w:val="ro-RO"/>
        </w:rPr>
        <w:t xml:space="preserve">Bunurile oferite vor fi acoperite de </w:t>
      </w:r>
      <w:proofErr w:type="spellStart"/>
      <w:r w:rsidRPr="009E2210">
        <w:rPr>
          <w:rFonts w:cstheme="minorHAnsi"/>
          <w:lang w:val="ro-RO"/>
        </w:rPr>
        <w:t>garanţia</w:t>
      </w:r>
      <w:proofErr w:type="spellEnd"/>
      <w:r w:rsidRPr="009E2210">
        <w:rPr>
          <w:rFonts w:cstheme="minorHAnsi"/>
          <w:lang w:val="ro-RO"/>
        </w:rPr>
        <w:t xml:space="preserve"> producătorului cel </w:t>
      </w:r>
      <w:proofErr w:type="spellStart"/>
      <w:r w:rsidRPr="009E2210">
        <w:rPr>
          <w:rFonts w:cstheme="minorHAnsi"/>
          <w:lang w:val="ro-RO"/>
        </w:rPr>
        <w:t>puţin</w:t>
      </w:r>
      <w:proofErr w:type="spellEnd"/>
      <w:r w:rsidRPr="009E2210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9E2210">
        <w:rPr>
          <w:rFonts w:cstheme="minorHAnsi"/>
          <w:lang w:val="ro-RO"/>
        </w:rPr>
        <w:t>menţionaţi</w:t>
      </w:r>
      <w:proofErr w:type="spellEnd"/>
      <w:r w:rsidRPr="009E2210">
        <w:rPr>
          <w:rFonts w:cstheme="minorHAnsi"/>
          <w:lang w:val="ro-RO"/>
        </w:rPr>
        <w:t xml:space="preserve"> perioada de </w:t>
      </w:r>
      <w:proofErr w:type="spellStart"/>
      <w:r w:rsidRPr="009E2210">
        <w:rPr>
          <w:rFonts w:cstheme="minorHAnsi"/>
          <w:lang w:val="ro-RO"/>
        </w:rPr>
        <w:t>garanţie</w:t>
      </w:r>
      <w:proofErr w:type="spellEnd"/>
      <w:r w:rsidRPr="009E2210">
        <w:rPr>
          <w:rFonts w:cstheme="minorHAnsi"/>
          <w:lang w:val="ro-RO"/>
        </w:rPr>
        <w:t xml:space="preserve"> </w:t>
      </w:r>
      <w:proofErr w:type="spellStart"/>
      <w:r w:rsidRPr="009E2210">
        <w:rPr>
          <w:rFonts w:cstheme="minorHAnsi"/>
          <w:lang w:val="ro-RO"/>
        </w:rPr>
        <w:t>şi</w:t>
      </w:r>
      <w:proofErr w:type="spellEnd"/>
      <w:r w:rsidRPr="009E2210">
        <w:rPr>
          <w:rFonts w:cstheme="minorHAnsi"/>
          <w:lang w:val="ro-RO"/>
        </w:rPr>
        <w:t xml:space="preserve"> termenii </w:t>
      </w:r>
      <w:proofErr w:type="spellStart"/>
      <w:r w:rsidRPr="009E2210">
        <w:rPr>
          <w:rFonts w:cstheme="minorHAnsi"/>
          <w:lang w:val="ro-RO"/>
        </w:rPr>
        <w:t>garanţiei</w:t>
      </w:r>
      <w:proofErr w:type="spellEnd"/>
      <w:r w:rsidRPr="009E2210">
        <w:rPr>
          <w:rFonts w:cstheme="minorHAnsi"/>
          <w:lang w:val="ro-RO"/>
        </w:rPr>
        <w:t>, în detaliu.</w:t>
      </w:r>
    </w:p>
    <w:p w14:paraId="7717B492" w14:textId="77777777" w:rsidR="009E2210" w:rsidRPr="009E2210" w:rsidRDefault="009E2210" w:rsidP="009E221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3773FD8" w14:textId="77777777" w:rsidR="009E2210" w:rsidRPr="009E2210" w:rsidRDefault="009E2210" w:rsidP="009E2210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9E2210">
        <w:rPr>
          <w:rFonts w:cstheme="minorHAnsi"/>
          <w:b/>
          <w:lang w:val="ro-RO"/>
        </w:rPr>
        <w:t>6.</w:t>
      </w:r>
      <w:r w:rsidRPr="009E2210">
        <w:rPr>
          <w:rFonts w:cstheme="minorHAnsi"/>
          <w:b/>
          <w:lang w:val="ro-RO"/>
        </w:rPr>
        <w:tab/>
      </w:r>
      <w:proofErr w:type="spellStart"/>
      <w:r w:rsidRPr="009E2210">
        <w:rPr>
          <w:rFonts w:cstheme="minorHAnsi"/>
          <w:b/>
          <w:u w:val="single"/>
          <w:lang w:val="ro-RO"/>
        </w:rPr>
        <w:t>Instrucţiuni</w:t>
      </w:r>
      <w:proofErr w:type="spellEnd"/>
      <w:r w:rsidRPr="009E2210">
        <w:rPr>
          <w:rFonts w:cstheme="minorHAnsi"/>
          <w:b/>
          <w:u w:val="single"/>
          <w:lang w:val="ro-RO"/>
        </w:rPr>
        <w:t xml:space="preserve"> de ambalare:  </w:t>
      </w:r>
    </w:p>
    <w:p w14:paraId="70D93694" w14:textId="77777777" w:rsidR="009E2210" w:rsidRPr="009E2210" w:rsidRDefault="009E2210" w:rsidP="009E221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9E2210">
        <w:rPr>
          <w:rFonts w:cstheme="minorHAnsi"/>
          <w:lang w:val="ro-RO"/>
        </w:rPr>
        <w:tab/>
      </w:r>
      <w:r w:rsidRPr="009E2210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9E2210">
        <w:rPr>
          <w:rFonts w:cstheme="minorHAnsi"/>
          <w:lang w:val="ro-RO"/>
        </w:rPr>
        <w:t>destinaţia</w:t>
      </w:r>
      <w:proofErr w:type="spellEnd"/>
      <w:r w:rsidRPr="009E2210">
        <w:rPr>
          <w:rFonts w:cstheme="minorHAnsi"/>
          <w:lang w:val="ro-RO"/>
        </w:rPr>
        <w:t xml:space="preserve"> finală. </w:t>
      </w:r>
    </w:p>
    <w:p w14:paraId="580FC84C" w14:textId="77777777" w:rsidR="009E2210" w:rsidRPr="009E2210" w:rsidRDefault="009E2210" w:rsidP="009E221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7083E140" w14:textId="77777777" w:rsidR="009E2210" w:rsidRPr="009E2210" w:rsidRDefault="009E2210" w:rsidP="009E221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9E2210">
        <w:rPr>
          <w:rFonts w:cstheme="minorHAnsi"/>
          <w:b/>
          <w:lang w:val="ro-RO"/>
        </w:rPr>
        <w:t xml:space="preserve">7. </w:t>
      </w:r>
      <w:r w:rsidRPr="009E2210">
        <w:rPr>
          <w:rFonts w:cstheme="minorHAnsi"/>
          <w:b/>
          <w:lang w:val="ro-RO"/>
        </w:rPr>
        <w:tab/>
      </w:r>
      <w:proofErr w:type="spellStart"/>
      <w:r w:rsidRPr="009E2210">
        <w:rPr>
          <w:rFonts w:cstheme="minorHAnsi"/>
          <w:b/>
          <w:u w:val="single"/>
          <w:lang w:val="ro-RO"/>
        </w:rPr>
        <w:t>Specificaţii</w:t>
      </w:r>
      <w:proofErr w:type="spellEnd"/>
      <w:r w:rsidRPr="009E2210">
        <w:rPr>
          <w:rFonts w:cstheme="minorHAnsi"/>
          <w:b/>
          <w:u w:val="single"/>
          <w:lang w:val="ro-RO"/>
        </w:rPr>
        <w:t xml:space="preserve"> Tehnice:</w:t>
      </w:r>
    </w:p>
    <w:p w14:paraId="0E6545B2" w14:textId="77777777" w:rsidR="009E2210" w:rsidRPr="009E2210" w:rsidRDefault="009E2210" w:rsidP="009E221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9E2210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W w:w="954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2947"/>
        <w:gridCol w:w="6579"/>
      </w:tblGrid>
      <w:tr w:rsidR="002213BD" w:rsidRPr="009E2210" w14:paraId="4C988690" w14:textId="77777777" w:rsidTr="002213BD">
        <w:trPr>
          <w:gridBefore w:val="1"/>
          <w:wBefore w:w="23" w:type="dxa"/>
          <w:trHeight w:val="285"/>
        </w:trPr>
        <w:tc>
          <w:tcPr>
            <w:tcW w:w="9526" w:type="dxa"/>
            <w:gridSpan w:val="2"/>
            <w:shd w:val="clear" w:color="auto" w:fill="auto"/>
            <w:vAlign w:val="bottom"/>
          </w:tcPr>
          <w:p w14:paraId="5E2F7170" w14:textId="77777777" w:rsidR="002213BD" w:rsidRPr="009E2210" w:rsidRDefault="002213BD" w:rsidP="009E22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E2210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D1FC33B" w14:textId="77777777" w:rsidR="002213BD" w:rsidRPr="009E2210" w:rsidRDefault="002213BD" w:rsidP="009E221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213BD" w:rsidRPr="009E2210" w14:paraId="39FD450D" w14:textId="77777777" w:rsidTr="002213BD">
        <w:trPr>
          <w:gridBefore w:val="1"/>
          <w:wBefore w:w="23" w:type="dxa"/>
          <w:trHeight w:val="285"/>
        </w:trPr>
        <w:tc>
          <w:tcPr>
            <w:tcW w:w="9526" w:type="dxa"/>
            <w:gridSpan w:val="2"/>
            <w:shd w:val="clear" w:color="auto" w:fill="auto"/>
            <w:vAlign w:val="bottom"/>
          </w:tcPr>
          <w:p w14:paraId="126F2EF6" w14:textId="5F815B1C" w:rsidR="002213BD" w:rsidRPr="009E2210" w:rsidRDefault="002213BD" w:rsidP="009E221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9E2210"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i/>
                <w:lang w:val="ro-RO"/>
              </w:rPr>
              <w:t>Laptop</w:t>
            </w:r>
          </w:p>
        </w:tc>
      </w:tr>
      <w:tr w:rsidR="002213BD" w:rsidRPr="009E2210" w14:paraId="0CAB42A1" w14:textId="77777777" w:rsidTr="002213BD">
        <w:trPr>
          <w:gridBefore w:val="1"/>
          <w:wBefore w:w="23" w:type="dxa"/>
          <w:trHeight w:val="285"/>
        </w:trPr>
        <w:tc>
          <w:tcPr>
            <w:tcW w:w="9526" w:type="dxa"/>
            <w:gridSpan w:val="2"/>
            <w:shd w:val="clear" w:color="auto" w:fill="auto"/>
            <w:vAlign w:val="bottom"/>
          </w:tcPr>
          <w:p w14:paraId="444EE342" w14:textId="77777777" w:rsidR="002213BD" w:rsidRPr="009E2210" w:rsidRDefault="002213BD" w:rsidP="009E221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9E2210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2213BD" w:rsidRPr="009E2210" w14:paraId="5184B70C" w14:textId="77777777" w:rsidTr="002213BD">
        <w:trPr>
          <w:gridBefore w:val="1"/>
          <w:wBefore w:w="23" w:type="dxa"/>
          <w:trHeight w:val="285"/>
        </w:trPr>
        <w:tc>
          <w:tcPr>
            <w:tcW w:w="9526" w:type="dxa"/>
            <w:gridSpan w:val="2"/>
            <w:shd w:val="clear" w:color="auto" w:fill="auto"/>
            <w:vAlign w:val="bottom"/>
          </w:tcPr>
          <w:p w14:paraId="119C114F" w14:textId="05C69A87" w:rsidR="002213BD" w:rsidRPr="009E2210" w:rsidRDefault="002213BD" w:rsidP="00E233E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Laptop având un procesor de tip </w:t>
            </w:r>
            <w:r w:rsidRPr="00C50680">
              <w:rPr>
                <w:rFonts w:cstheme="minorHAnsi"/>
                <w:lang w:val="ro-RO"/>
              </w:rPr>
              <w:t xml:space="preserve">Intel Core i7 Generația a 8-a, minim 1.8. GHz, memorie cache minim 8 MB, set de instrucțiuni pe 64 biți, frecventa </w:t>
            </w:r>
            <w:proofErr w:type="spellStart"/>
            <w:r w:rsidRPr="00C50680">
              <w:rPr>
                <w:rFonts w:cstheme="minorHAnsi"/>
                <w:lang w:val="ro-RO"/>
              </w:rPr>
              <w:t>turbo</w:t>
            </w:r>
            <w:proofErr w:type="spellEnd"/>
            <w:r w:rsidRPr="00C50680">
              <w:rPr>
                <w:rFonts w:cstheme="minorHAnsi"/>
                <w:lang w:val="ro-RO"/>
              </w:rPr>
              <w:t xml:space="preserve"> 4.0 </w:t>
            </w:r>
            <w:proofErr w:type="spellStart"/>
            <w:r w:rsidRPr="00C50680">
              <w:rPr>
                <w:rFonts w:cstheme="minorHAnsi"/>
                <w:lang w:val="ro-RO"/>
              </w:rPr>
              <w:t>Ghz</w:t>
            </w:r>
            <w:proofErr w:type="spellEnd"/>
            <w:r w:rsidRPr="00C50680">
              <w:rPr>
                <w:rFonts w:cstheme="minorHAnsi"/>
                <w:lang w:val="ro-RO"/>
              </w:rPr>
              <w:t xml:space="preserve"> sau echivalent</w:t>
            </w:r>
          </w:p>
        </w:tc>
      </w:tr>
      <w:tr w:rsidR="002213BD" w:rsidRPr="009E2210" w14:paraId="5E0D273C" w14:textId="77777777" w:rsidTr="002213BD">
        <w:trPr>
          <w:gridBefore w:val="1"/>
          <w:wBefore w:w="23" w:type="dxa"/>
          <w:trHeight w:val="285"/>
        </w:trPr>
        <w:tc>
          <w:tcPr>
            <w:tcW w:w="9526" w:type="dxa"/>
            <w:gridSpan w:val="2"/>
            <w:shd w:val="clear" w:color="auto" w:fill="auto"/>
            <w:vAlign w:val="bottom"/>
          </w:tcPr>
          <w:p w14:paraId="2139D4A0" w14:textId="06C71011" w:rsidR="002213BD" w:rsidRPr="009E2210" w:rsidRDefault="002213BD" w:rsidP="009E221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213BD" w:rsidRPr="002213BD" w14:paraId="6E4DF0FA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62DAB72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ro-RO" w:eastAsia="ro-RO"/>
              </w:rPr>
              <w:t>Componenta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1171A05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ro-RO" w:eastAsia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ro-RO" w:eastAsia="ro-RO"/>
              </w:rPr>
              <w:t>Cerinta</w:t>
            </w:r>
            <w:proofErr w:type="spellEnd"/>
            <w:r w:rsidRPr="002213B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ro-RO" w:eastAsia="ro-RO"/>
              </w:rPr>
              <w:t xml:space="preserve"> tehnica minimala</w:t>
            </w:r>
          </w:p>
        </w:tc>
      </w:tr>
      <w:tr w:rsidR="002213BD" w:rsidRPr="002213BD" w14:paraId="5DE1D9C7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ABBF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Procesor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863F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Intel Core i7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Generatia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 8-a, minim 1.8. GHz, patru nuclee de procesare, opt fire de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executie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, memorie cache minim 8 MB, set de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instructiuni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pe 64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biti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, frecventa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turbo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4.0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Ghz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sau echivalent</w:t>
            </w:r>
          </w:p>
        </w:tc>
      </w:tr>
      <w:tr w:rsidR="002213BD" w:rsidRPr="002213BD" w14:paraId="1D19037E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9EA7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Memorie RAM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5412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16 GB DDR4</w:t>
            </w:r>
          </w:p>
        </w:tc>
      </w:tr>
      <w:tr w:rsidR="002213BD" w:rsidRPr="002213BD" w14:paraId="5123729E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C127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Unitate de stocare interna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E0D7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1 x 512 SSD </w:t>
            </w:r>
          </w:p>
        </w:tc>
      </w:tr>
      <w:tr w:rsidR="002213BD" w:rsidRPr="002213BD" w14:paraId="7D085726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016C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 xml:space="preserve">Placa video 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6E6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Integrata cu procesorul, de tip Intel® HD 620 sau echivalent</w:t>
            </w:r>
          </w:p>
        </w:tc>
      </w:tr>
      <w:tr w:rsidR="002213BD" w:rsidRPr="002213BD" w14:paraId="43528A45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4597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Audio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8433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Placa audio integrata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High-definition</w:t>
            </w:r>
            <w:proofErr w:type="spellEnd"/>
          </w:p>
        </w:tc>
      </w:tr>
      <w:tr w:rsidR="002213BD" w:rsidRPr="002213BD" w14:paraId="3441ABE7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48B7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718B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2x difuzoare stereo integrate</w:t>
            </w:r>
          </w:p>
        </w:tc>
      </w:tr>
      <w:tr w:rsidR="002213BD" w:rsidRPr="002213BD" w14:paraId="7E4A8A82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7E8E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EBEC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 x Microfon digital integrat</w:t>
            </w:r>
          </w:p>
        </w:tc>
      </w:tr>
      <w:tr w:rsidR="002213BD" w:rsidRPr="002213BD" w14:paraId="7F7273B1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8BE6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Comunicatii</w:t>
            </w:r>
            <w:proofErr w:type="spellEnd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 xml:space="preserve"> integrate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B4F8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Modul Intel Dual Band Wireless-AC 802.11a/b/g/n/ac (2x2)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WiFi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+ Modul Bluetooth V4.2, NFC, posibilitate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adeaugare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modul LTE</w:t>
            </w:r>
          </w:p>
        </w:tc>
      </w:tr>
      <w:tr w:rsidR="002213BD" w:rsidRPr="002213BD" w14:paraId="10D6D0A5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5931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Porturi integrate</w:t>
            </w:r>
          </w:p>
          <w:p w14:paraId="34E38B70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(nu se accepta adaptoare)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0AFA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2 x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Thunderbolt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(USB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Type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C)</w:t>
            </w:r>
          </w:p>
        </w:tc>
      </w:tr>
      <w:tr w:rsidR="002213BD" w:rsidRPr="002213BD" w14:paraId="2BE8C4D9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09C8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0E35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2 x USB 3.1 din care unul are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functia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charging</w:t>
            </w:r>
            <w:proofErr w:type="spellEnd"/>
          </w:p>
        </w:tc>
      </w:tr>
      <w:tr w:rsidR="002213BD" w:rsidRPr="002213BD" w14:paraId="6CFA44A0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7826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0FF0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1 x Audio-in/Out combo sau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ecvhivalent</w:t>
            </w:r>
            <w:proofErr w:type="spellEnd"/>
          </w:p>
        </w:tc>
      </w:tr>
      <w:tr w:rsidR="002213BD" w:rsidRPr="002213BD" w14:paraId="7C634919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7912E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70A6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 x HDMI;</w:t>
            </w:r>
          </w:p>
        </w:tc>
      </w:tr>
      <w:tr w:rsidR="002213BD" w:rsidRPr="002213BD" w14:paraId="7AD198DB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3827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6C1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1x DC-in</w:t>
            </w:r>
          </w:p>
        </w:tc>
      </w:tr>
      <w:tr w:rsidR="002213BD" w:rsidRPr="002213BD" w14:paraId="35A5B7CF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F53B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Ecran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B305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Tip: LED, tratat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antireflexie</w:t>
            </w:r>
            <w:proofErr w:type="spellEnd"/>
          </w:p>
        </w:tc>
      </w:tr>
      <w:tr w:rsidR="002213BD" w:rsidRPr="002213BD" w14:paraId="0D816D8A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56BE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88FE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Diagonala maxim 14.0 ” </w:t>
            </w:r>
          </w:p>
        </w:tc>
      </w:tr>
      <w:tr w:rsidR="002213BD" w:rsidRPr="002213BD" w14:paraId="51229245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04F3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B27F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Rezolutie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1920 x 1080 pixeli, FULL HD</w:t>
            </w:r>
          </w:p>
        </w:tc>
      </w:tr>
      <w:tr w:rsidR="002213BD" w:rsidRPr="002213BD" w14:paraId="154D9885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3CA1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C4FB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Minim 400 cd/m2</w:t>
            </w:r>
          </w:p>
        </w:tc>
      </w:tr>
      <w:tr w:rsidR="002213BD" w:rsidRPr="002213BD" w14:paraId="7D9EE0A1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D6CB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1797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Camera web integrata FHD 1080 p IR</w:t>
            </w:r>
          </w:p>
        </w:tc>
      </w:tr>
      <w:tr w:rsidR="002213BD" w:rsidRPr="002213BD" w14:paraId="3C7635AE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8C74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 xml:space="preserve">Tastatura 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3AC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US-Layout </w:t>
            </w:r>
          </w:p>
        </w:tc>
      </w:tr>
      <w:tr w:rsidR="002213BD" w:rsidRPr="002213BD" w14:paraId="0D461D2F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36E5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AB23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Prevazuta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cu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protectie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impotriva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varsarii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accidentale de lichide</w:t>
            </w:r>
          </w:p>
        </w:tc>
      </w:tr>
      <w:tr w:rsidR="002213BD" w:rsidRPr="002213BD" w14:paraId="5D0EFA00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41C8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67DB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Clickpad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cu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gesture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multi-touch</w:t>
            </w:r>
            <w:proofErr w:type="spellEnd"/>
          </w:p>
        </w:tc>
      </w:tr>
      <w:tr w:rsidR="002213BD" w:rsidRPr="002213BD" w14:paraId="4D0F9EBE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A9BE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AC65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Full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size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Clickpad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cu senzor de imagine</w:t>
            </w:r>
          </w:p>
        </w:tc>
      </w:tr>
      <w:tr w:rsidR="002213BD" w:rsidRPr="002213BD" w14:paraId="260B078F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C932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BC5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Nu se accepta adaptoare</w:t>
            </w:r>
          </w:p>
        </w:tc>
      </w:tr>
      <w:tr w:rsidR="002213BD" w:rsidRPr="002213BD" w14:paraId="02B64781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CC1F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Functie</w:t>
            </w:r>
            <w:proofErr w:type="spellEnd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 xml:space="preserve"> ecran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8C91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Posibilitatea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mișcarii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ecranului din balama la 360 de grade </w:t>
            </w:r>
          </w:p>
          <w:p w14:paraId="3EA95F35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(mod tableta)</w:t>
            </w:r>
          </w:p>
        </w:tc>
      </w:tr>
      <w:tr w:rsidR="002213BD" w:rsidRPr="002213BD" w14:paraId="2C4C073B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CBC6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Securitate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2F57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Modul TPM 2.0 integrat, posibilitate blocare porturi USB individual sau total</w:t>
            </w:r>
          </w:p>
        </w:tc>
      </w:tr>
      <w:tr w:rsidR="002213BD" w:rsidRPr="002213BD" w14:paraId="66EE4952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281D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Greutate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DDE4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Maxim 1.4 Kg</w:t>
            </w:r>
            <w:r w:rsidRPr="002213B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cu SSD si baterie incluse</w:t>
            </w:r>
          </w:p>
        </w:tc>
      </w:tr>
      <w:tr w:rsidR="002213BD" w:rsidRPr="002213BD" w14:paraId="4E292C2E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24B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Baterie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97A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Baterie Li-Ion 4 celule, tip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Long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Life</w:t>
            </w:r>
          </w:p>
        </w:tc>
      </w:tr>
      <w:tr w:rsidR="002213BD" w:rsidRPr="002213BD" w14:paraId="135704FD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B8E7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Mouse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47BD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De mici dimensiuni,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interfata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USB</w:t>
            </w:r>
          </w:p>
        </w:tc>
      </w:tr>
      <w:tr w:rsidR="002213BD" w:rsidRPr="002213BD" w14:paraId="66AADF7D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23F9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Geanta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490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Material textil sintetic,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prevazuta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cu bretea de transport si buzunare pentru toate accesoriile furnizate </w:t>
            </w:r>
          </w:p>
        </w:tc>
      </w:tr>
      <w:tr w:rsidR="002213BD" w:rsidRPr="002213BD" w14:paraId="0F2CFC59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9CE5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Sistem de operare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8E7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Free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Dos</w:t>
            </w:r>
          </w:p>
        </w:tc>
      </w:tr>
      <w:tr w:rsidR="002213BD" w:rsidRPr="002213BD" w14:paraId="7B487012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A16C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lastRenderedPageBreak/>
              <w:t>Dimensiuni maxime</w:t>
            </w:r>
          </w:p>
          <w:p w14:paraId="771283D3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WxDxH</w:t>
            </w:r>
            <w:proofErr w:type="spellEnd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1C75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33 x 24 x 1.60 cm</w:t>
            </w:r>
          </w:p>
        </w:tc>
      </w:tr>
      <w:tr w:rsidR="002213BD" w:rsidRPr="002213BD" w14:paraId="6C18BF6C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4BE4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Aplicatie</w:t>
            </w:r>
            <w:proofErr w:type="spellEnd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de back-</w:t>
            </w:r>
            <w:proofErr w:type="spellStart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up</w:t>
            </w:r>
            <w:proofErr w:type="spellEnd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recovery</w:t>
            </w:r>
            <w:proofErr w:type="spellEnd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la nivel de </w:t>
            </w:r>
            <w:proofErr w:type="spellStart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statie</w:t>
            </w:r>
            <w:proofErr w:type="spellEnd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de lucru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2C4B" w14:textId="77777777" w:rsidR="002213BD" w:rsidRPr="002213BD" w:rsidRDefault="002213BD" w:rsidP="00221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Aplicatie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 back-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up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recovery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cu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urmatoarele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cerinte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:</w:t>
            </w:r>
          </w:p>
          <w:p w14:paraId="2BEBF125" w14:textId="77777777" w:rsidR="002213BD" w:rsidRPr="002213BD" w:rsidRDefault="002213BD" w:rsidP="00221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- realizare backup complet si incremental </w:t>
            </w:r>
          </w:p>
          <w:p w14:paraId="158EDF40" w14:textId="77777777" w:rsidR="002213BD" w:rsidRPr="002213BD" w:rsidRDefault="002213BD" w:rsidP="00221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- realizare recuperare date la nevoie, pe structuri hardware diferite de cele originale sau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catre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si din medii virtuale</w:t>
            </w:r>
          </w:p>
          <w:p w14:paraId="251766AE" w14:textId="77777777" w:rsidR="002213BD" w:rsidRPr="002213BD" w:rsidRDefault="002213BD" w:rsidP="00221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- recuperare date (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recovery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) in mod granular (piesa cu piesa) de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fisiere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individuale, directoare in orice moment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fara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 fi necesara recuperarea tuturor datelor din back-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up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pentru a economisi timp</w:t>
            </w:r>
          </w:p>
          <w:p w14:paraId="0DCADF2E" w14:textId="77777777" w:rsidR="002213BD" w:rsidRPr="002213BD" w:rsidRDefault="002213BD" w:rsidP="00221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- in caz de necesitate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informatia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din orice back-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up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al unei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statii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poata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fi folosita pentru a boot-a (a porni) un sistem virtual creat pe suportul furnizat de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catre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prestator in maximum 3 (trei) minute; mai exact, back-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up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-urile rezultate sa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poata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fi folosite imediat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oricand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pentru a porni un sistem in pericol ca o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masina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virtuala cu acces la toate datele din sistemul respective,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fara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 fi necesara restaurarea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partitiei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rezervate de sistemul de operare sau restaurarea generala,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operatiuni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cu durata ridicata de timp.</w:t>
            </w:r>
          </w:p>
          <w:p w14:paraId="3AE0A381" w14:textId="77777777" w:rsidR="002213BD" w:rsidRPr="002213BD" w:rsidRDefault="002213BD" w:rsidP="00221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- realizarea back-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up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-ului va include toate componentele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statiilor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 lucru: sistemul de operare,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aplicatiile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, serviciile,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configurarile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setarile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specifice precum si toate celelalte date.</w:t>
            </w:r>
          </w:p>
          <w:p w14:paraId="56ED63C1" w14:textId="77777777" w:rsidR="002213BD" w:rsidRPr="002213BD" w:rsidRDefault="002213BD" w:rsidP="00221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Interfata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 utilizare trebuie sa fie unica pentru toate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aplicatiile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si datele,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asa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-numit agent unic sau consola de management pentru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usurinta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in utilizare si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intelegere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reprezentantilor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beneficiarului precum si pentru a nu ocupa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capacitatile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 procesare ale sistemelor cu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aplicatii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care nu sunt legate de activitatea beneficiarului. De asemenea in cazul in care vreun utilizator al beneficiarului va dezinstala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aplicatia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, aceasta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operatiune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nu va genera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fisiere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rezidente si nu vor exista conflicte cu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aplicatiile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beneficiarului.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Solutia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nu va fi invaziva,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adica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nu va genera si nu va folosi pe nici un disc al vreunui sistem al beneficiarului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partitii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speciale securizate. La cererea beneficiarului, in timpul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evaluarii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tehnice, prestatorul va organiza o sesiune demonstrativa la sediul beneficiarului pentru a demonstra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functionalitatile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solutiei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propuse (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statie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 lucru completa si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functionala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conform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cerintelor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). Daca nu sunt respectate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conditiile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minime impuse, oferta nu va fi admisa</w:t>
            </w:r>
          </w:p>
        </w:tc>
      </w:tr>
      <w:tr w:rsidR="002213BD" w:rsidRPr="002213BD" w14:paraId="603CC2ED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8A0C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 xml:space="preserve">Caracteristici de securitate 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B2EB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Posibilitatea de a seta parole diferite pentru boot, BIOS si Hard-disk</w:t>
            </w:r>
          </w:p>
        </w:tc>
      </w:tr>
      <w:tr w:rsidR="002213BD" w:rsidRPr="002213BD" w14:paraId="2F622C53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EEB1F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2C0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Sistem de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protectie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a datelor de pe HDD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atat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software cat si hardware (cu posibilitatea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parcarii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automate a capetelor HDD-ului la bruscarea notebook-ului )</w:t>
            </w:r>
          </w:p>
        </w:tc>
      </w:tr>
      <w:tr w:rsidR="002213BD" w:rsidRPr="002213BD" w14:paraId="67294639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2732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Utilitare sistem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8819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Solutie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Bios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oferita de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producator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care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protejeaza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împotriva atacurilor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catre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Master Record Boot (MBR) și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Guide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Partition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Table (GPT); </w:t>
            </w:r>
          </w:p>
          <w:p w14:paraId="4B11063E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La fiecare încărcare se asigură existența unui BIOS autentic înainte ca procesorul sa pornească executarea codului, pentru a prevenii modificarea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bios-ului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.</w:t>
            </w:r>
          </w:p>
        </w:tc>
      </w:tr>
      <w:tr w:rsidR="002213BD" w:rsidRPr="002213BD" w14:paraId="4AB0BE91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E069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DE9B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Permite posibilitatea de a activa sau dezactiva individual fiecare port USB</w:t>
            </w:r>
          </w:p>
        </w:tc>
      </w:tr>
      <w:tr w:rsidR="002213BD" w:rsidRPr="002213BD" w14:paraId="54F70A4E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ADD8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2A41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Aplicatie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 monitorizare si management  dezvoltata de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producatorul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sistemului de calcul:</w:t>
            </w:r>
          </w:p>
        </w:tc>
      </w:tr>
      <w:tr w:rsidR="002213BD" w:rsidRPr="002213BD" w14:paraId="5820C8F5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3492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7D89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- Rapoarte detaliate despre componentele sistemului</w:t>
            </w:r>
          </w:p>
        </w:tc>
      </w:tr>
      <w:tr w:rsidR="002213BD" w:rsidRPr="002213BD" w14:paraId="33202C43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572F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B3C3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- BIOS Management</w:t>
            </w:r>
          </w:p>
        </w:tc>
      </w:tr>
      <w:tr w:rsidR="002213BD" w:rsidRPr="002213BD" w14:paraId="5C7BC853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D9E2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A140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WoL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(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Wake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on LAN)</w:t>
            </w:r>
          </w:p>
        </w:tc>
      </w:tr>
      <w:tr w:rsidR="002213BD" w:rsidRPr="002213BD" w14:paraId="4951F3DB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FB36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FF09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- Gestionarea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statii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 lucru pe baza de serie</w:t>
            </w:r>
          </w:p>
        </w:tc>
      </w:tr>
      <w:tr w:rsidR="002213BD" w:rsidRPr="002213BD" w14:paraId="1A78AAA6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EE80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8B74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- Management energetic</w:t>
            </w:r>
          </w:p>
        </w:tc>
      </w:tr>
      <w:tr w:rsidR="002213BD" w:rsidRPr="002213BD" w14:paraId="3E81AE4D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5D0D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7EC9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- Diagnosticare de la distanta</w:t>
            </w:r>
          </w:p>
        </w:tc>
      </w:tr>
      <w:tr w:rsidR="002213BD" w:rsidRPr="002213BD" w14:paraId="32449916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8C2E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69C6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Managementul driverelor si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patch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-urilor</w:t>
            </w:r>
          </w:p>
        </w:tc>
      </w:tr>
      <w:tr w:rsidR="002213BD" w:rsidRPr="002213BD" w14:paraId="68F38998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B7C3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 xml:space="preserve">Conformitate cu standarde europene si </w:t>
            </w:r>
            <w:proofErr w:type="spellStart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internationale</w:t>
            </w:r>
            <w:proofErr w:type="spellEnd"/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745B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Certificare CE conform directivelor UE:</w:t>
            </w:r>
          </w:p>
        </w:tc>
      </w:tr>
      <w:tr w:rsidR="002213BD" w:rsidRPr="002213BD" w14:paraId="1C7FA109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7172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0B77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Siguranta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in exploatare: IEC60950, EN60950, EN62479</w:t>
            </w:r>
          </w:p>
        </w:tc>
      </w:tr>
      <w:tr w:rsidR="002213BD" w:rsidRPr="002213BD" w14:paraId="37A12EAC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90B6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8A08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Compatibilitate electromagnetica: EN55032/B, EN55024, EN61000-3-2/3</w:t>
            </w:r>
          </w:p>
        </w:tc>
      </w:tr>
      <w:tr w:rsidR="002213BD" w:rsidRPr="002213BD" w14:paraId="50F90D21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4730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D9F3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Protectia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mediului: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RoHS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213BD">
              <w:rPr>
                <w:rFonts w:ascii="HPSimplified-Regular" w:hAnsi="HPSimplified-Regular" w:cs="HPSimplified-Regular"/>
                <w:sz w:val="20"/>
                <w:szCs w:val="20"/>
                <w:lang w:val="ro-RO"/>
              </w:rPr>
              <w:t xml:space="preserve">WEEE, </w:t>
            </w: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Energy Star,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Epeat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Gold</w:t>
            </w:r>
            <w:proofErr w:type="spellEnd"/>
          </w:p>
        </w:tc>
      </w:tr>
      <w:tr w:rsidR="002213BD" w:rsidRPr="002213BD" w14:paraId="12B208D2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7A42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CEC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(se vor prezenta copii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dupa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certificatele emise de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institutiile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acreditate sa elibereze respectivele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certificari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sau alte documente relevante care atesta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indeplinirea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cerintei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2213BD" w:rsidRPr="002213BD" w14:paraId="037913AB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2705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Certificari</w:t>
            </w:r>
            <w:proofErr w:type="spellEnd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 xml:space="preserve"> ale sistemului de management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D6A4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ISO 9001– managementul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calitatii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, pentru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producator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si ofertant</w:t>
            </w:r>
          </w:p>
        </w:tc>
      </w:tr>
      <w:tr w:rsidR="002213BD" w:rsidRPr="002213BD" w14:paraId="49285C6A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428A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838B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(se vor prezenta copii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dupa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certificatele emise de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institutiile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acreditate sa elibereze respectivele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certificari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sau alte documente relevante care atesta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indeplinirea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cerintei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2213BD" w:rsidRPr="002213BD" w14:paraId="4E1AAE9F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"/>
        </w:trPr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E28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Compatibilitate cu sistemele de operare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198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Certificare Microsoft Windows 10 Professional (HCL) pentru echipamentul ofertat</w:t>
            </w:r>
          </w:p>
        </w:tc>
      </w:tr>
      <w:tr w:rsidR="002213BD" w:rsidRPr="002213BD" w14:paraId="74232032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F1C2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A42D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(se vor prezenta documente relevante care sa ateste certificarea MS - HCL)</w:t>
            </w:r>
          </w:p>
        </w:tc>
      </w:tr>
      <w:tr w:rsidR="002213BD" w:rsidRPr="002213BD" w14:paraId="314637D7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13CE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  <w:proofErr w:type="spellStart"/>
            <w:r w:rsidRPr="00221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  <w:t>Garantie</w:t>
            </w:r>
            <w:proofErr w:type="spellEnd"/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8034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3 ani la sediul beneficiarului </w:t>
            </w:r>
          </w:p>
        </w:tc>
      </w:tr>
      <w:tr w:rsidR="002213BD" w:rsidRPr="002213BD" w14:paraId="191A5549" w14:textId="77777777" w:rsidTr="0022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01B4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44FC" w14:textId="77777777" w:rsidR="002213BD" w:rsidRPr="002213BD" w:rsidRDefault="002213BD" w:rsidP="0022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Timp de </w:t>
            </w:r>
            <w:proofErr w:type="spellStart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raspuns</w:t>
            </w:r>
            <w:proofErr w:type="spellEnd"/>
            <w:r w:rsidRPr="002213B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maximum 2 ore, timp de reparare maximum 8 ore</w:t>
            </w:r>
          </w:p>
        </w:tc>
      </w:tr>
    </w:tbl>
    <w:p w14:paraId="31E5B9C3" w14:textId="77777777" w:rsidR="002213BD" w:rsidRPr="002213BD" w:rsidRDefault="002213BD" w:rsidP="002213BD">
      <w:pPr>
        <w:spacing w:after="0" w:line="240" w:lineRule="auto"/>
        <w:rPr>
          <w:rFonts w:ascii="Times New Roman" w:hAnsi="Times New Roman"/>
          <w:lang w:val="ro-RO"/>
        </w:rPr>
      </w:pPr>
      <w:r w:rsidRPr="002213BD">
        <w:rPr>
          <w:rFonts w:ascii="Times New Roman" w:hAnsi="Times New Roman"/>
          <w:b/>
          <w:color w:val="C00000"/>
          <w:sz w:val="20"/>
          <w:szCs w:val="24"/>
          <w:lang w:val="it-IT"/>
        </w:rPr>
        <w:t>Not</w:t>
      </w:r>
      <w:r w:rsidRPr="002213BD">
        <w:rPr>
          <w:rFonts w:ascii="Times New Roman" w:hAnsi="Times New Roman"/>
          <w:b/>
          <w:color w:val="C00000"/>
          <w:sz w:val="20"/>
          <w:lang w:val="it-IT"/>
        </w:rPr>
        <w:t>ă</w:t>
      </w:r>
      <w:r w:rsidRPr="002213BD">
        <w:rPr>
          <w:rFonts w:ascii="Times New Roman" w:hAnsi="Times New Roman"/>
          <w:b/>
          <w:color w:val="C00000"/>
          <w:sz w:val="20"/>
          <w:szCs w:val="24"/>
          <w:lang w:val="it-IT"/>
        </w:rPr>
        <w:t>: Referirile la o anumită marcă și/sau producător și/sau sistem de operare, precum și specificațiile tehnice care indică o anumită origine, sursă, producție, un procedeu special, o marcă de fabrică sau de comerț, un brevet de invenție, o licență de fabricație, sunt menționate doar pentru identificarea cu ușurință a tipului de produs și NU au ca efect favorizarea sau eliminarea anumitor operatori economici sau a anumitor produse și vor fi considerate ca având mențiunea de «</w:t>
      </w:r>
      <w:r w:rsidRPr="002213BD">
        <w:rPr>
          <w:rFonts w:ascii="Times New Roman" w:hAnsi="Times New Roman"/>
          <w:b/>
          <w:i/>
          <w:color w:val="C00000"/>
          <w:sz w:val="20"/>
          <w:szCs w:val="24"/>
          <w:lang w:val="it-IT"/>
        </w:rPr>
        <w:t>sau echivalent</w:t>
      </w:r>
      <w:r w:rsidRPr="002213BD">
        <w:rPr>
          <w:rFonts w:ascii="Times New Roman" w:hAnsi="Times New Roman"/>
          <w:b/>
          <w:color w:val="C00000"/>
          <w:sz w:val="20"/>
          <w:szCs w:val="24"/>
          <w:lang w:val="it-IT"/>
        </w:rPr>
        <w:t>».  Aceste specificații vor fi considerate specificații minimale din punct de vedere al performanței, indiferent de marcă sau producător.</w:t>
      </w:r>
    </w:p>
    <w:p w14:paraId="32D11783" w14:textId="1A7FD382" w:rsidR="002213BD" w:rsidRDefault="002213BD" w:rsidP="009E2210">
      <w:pPr>
        <w:spacing w:after="0" w:line="240" w:lineRule="auto"/>
        <w:rPr>
          <w:rFonts w:cstheme="minorHAnsi"/>
          <w:b/>
          <w:lang w:val="ro-RO"/>
        </w:rPr>
      </w:pPr>
    </w:p>
    <w:p w14:paraId="34E1F0AD" w14:textId="5ADAFD81" w:rsidR="002213BD" w:rsidRDefault="002213BD" w:rsidP="009E2210">
      <w:pPr>
        <w:spacing w:after="0" w:line="240" w:lineRule="auto"/>
        <w:rPr>
          <w:rFonts w:cstheme="minorHAnsi"/>
          <w:b/>
          <w:lang w:val="ro-RO"/>
        </w:rPr>
      </w:pPr>
    </w:p>
    <w:p w14:paraId="1E3C23D8" w14:textId="0437D11E" w:rsidR="002213BD" w:rsidRDefault="002213BD" w:rsidP="009E2210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2213BD" w:rsidRPr="002213BD" w14:paraId="7B70B04F" w14:textId="77777777" w:rsidTr="00BC2FC3">
        <w:trPr>
          <w:trHeight w:val="285"/>
        </w:trPr>
        <w:tc>
          <w:tcPr>
            <w:tcW w:w="2309" w:type="dxa"/>
          </w:tcPr>
          <w:p w14:paraId="41E665B0" w14:textId="77777777" w:rsidR="002213BD" w:rsidRPr="002213BD" w:rsidRDefault="002213BD" w:rsidP="002213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213BD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3ED7E4C8" w14:textId="77777777" w:rsidR="002213BD" w:rsidRPr="002213BD" w:rsidRDefault="002213BD" w:rsidP="002213B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2213B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213BD" w:rsidRPr="002213BD" w14:paraId="0DFC3958" w14:textId="77777777" w:rsidTr="00BC2FC3">
        <w:trPr>
          <w:trHeight w:val="285"/>
        </w:trPr>
        <w:tc>
          <w:tcPr>
            <w:tcW w:w="2309" w:type="dxa"/>
          </w:tcPr>
          <w:p w14:paraId="2D28B6DE" w14:textId="77777777" w:rsidR="002213BD" w:rsidRPr="002213BD" w:rsidRDefault="002213BD" w:rsidP="002213B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2213B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2213BD" w:rsidRPr="002213BD" w14:paraId="043DF49D" w14:textId="77777777" w:rsidTr="00BC2FC3">
        <w:trPr>
          <w:trHeight w:val="285"/>
        </w:trPr>
        <w:tc>
          <w:tcPr>
            <w:tcW w:w="2309" w:type="dxa"/>
          </w:tcPr>
          <w:p w14:paraId="20309E84" w14:textId="77777777" w:rsidR="002213BD" w:rsidRPr="002213BD" w:rsidRDefault="002213BD" w:rsidP="002213B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2213BD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2213BD" w:rsidRPr="002213BD" w14:paraId="7754A63F" w14:textId="77777777" w:rsidTr="00BC2FC3">
        <w:trPr>
          <w:trHeight w:val="285"/>
        </w:trPr>
        <w:tc>
          <w:tcPr>
            <w:tcW w:w="2309" w:type="dxa"/>
          </w:tcPr>
          <w:p w14:paraId="57DDE986" w14:textId="77777777" w:rsidR="002213BD" w:rsidRPr="002213BD" w:rsidRDefault="002213BD" w:rsidP="002213B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2213BD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2213BD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2213BD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2213BD" w:rsidRPr="002213BD" w14:paraId="43E467D5" w14:textId="77777777" w:rsidTr="00BC2FC3">
        <w:trPr>
          <w:trHeight w:val="285"/>
        </w:trPr>
        <w:tc>
          <w:tcPr>
            <w:tcW w:w="2309" w:type="dxa"/>
          </w:tcPr>
          <w:p w14:paraId="11221CE1" w14:textId="6BE0A732" w:rsidR="002213BD" w:rsidRPr="002213BD" w:rsidRDefault="002213BD" w:rsidP="002213B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2213BD">
              <w:rPr>
                <w:rFonts w:cstheme="minorHAnsi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2213BD">
              <w:rPr>
                <w:rFonts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2213BD">
              <w:rPr>
                <w:rFonts w:cstheme="minorHAnsi"/>
                <w:i/>
                <w:color w:val="FF0000"/>
                <w:lang w:val="ro-RO"/>
              </w:rPr>
              <w:t xml:space="preserve"> ai produsului ofert</w:t>
            </w:r>
            <w:r>
              <w:rPr>
                <w:rFonts w:cstheme="minorHAnsi"/>
                <w:i/>
                <w:color w:val="FF0000"/>
                <w:lang w:val="ro-RO"/>
              </w:rPr>
              <w:t>at</w:t>
            </w:r>
          </w:p>
          <w:p w14:paraId="64BAA513" w14:textId="77777777" w:rsidR="002213BD" w:rsidRPr="002213BD" w:rsidRDefault="002213BD" w:rsidP="002213B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675BB2BA" w14:textId="77777777" w:rsidR="002213BD" w:rsidRPr="002213BD" w:rsidRDefault="002213BD" w:rsidP="002213B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C5E0F7D" w14:textId="6F8512F6" w:rsidR="002213BD" w:rsidRDefault="002213BD" w:rsidP="009E2210">
      <w:pPr>
        <w:spacing w:after="0" w:line="240" w:lineRule="auto"/>
        <w:rPr>
          <w:rFonts w:cstheme="minorHAnsi"/>
          <w:b/>
          <w:lang w:val="ro-RO"/>
        </w:rPr>
      </w:pPr>
    </w:p>
    <w:p w14:paraId="5F355E94" w14:textId="1D7A2D4F" w:rsidR="002213BD" w:rsidRDefault="002213BD" w:rsidP="009E2210">
      <w:pPr>
        <w:spacing w:after="0" w:line="240" w:lineRule="auto"/>
        <w:rPr>
          <w:rFonts w:cstheme="minorHAnsi"/>
          <w:b/>
          <w:lang w:val="ro-RO"/>
        </w:rPr>
      </w:pPr>
    </w:p>
    <w:p w14:paraId="038489BC" w14:textId="0EA4AD65" w:rsidR="002213BD" w:rsidRDefault="002213BD" w:rsidP="009E2210">
      <w:pPr>
        <w:spacing w:after="0" w:line="240" w:lineRule="auto"/>
        <w:rPr>
          <w:rFonts w:cstheme="minorHAnsi"/>
          <w:b/>
          <w:lang w:val="ro-RO"/>
        </w:rPr>
      </w:pPr>
      <w:bookmarkStart w:id="0" w:name="_GoBack"/>
      <w:bookmarkEnd w:id="0"/>
    </w:p>
    <w:p w14:paraId="5E9CA2BA" w14:textId="77777777" w:rsidR="002213BD" w:rsidRPr="009E2210" w:rsidRDefault="002213BD" w:rsidP="009E2210">
      <w:pPr>
        <w:spacing w:after="0" w:line="240" w:lineRule="auto"/>
        <w:rPr>
          <w:rFonts w:cstheme="minorHAnsi"/>
          <w:b/>
          <w:lang w:val="ro-RO"/>
        </w:rPr>
      </w:pPr>
    </w:p>
    <w:p w14:paraId="5A309573" w14:textId="77777777" w:rsidR="009E2210" w:rsidRPr="009E2210" w:rsidRDefault="009E2210" w:rsidP="009E2210">
      <w:pPr>
        <w:spacing w:after="0" w:line="240" w:lineRule="auto"/>
        <w:rPr>
          <w:rFonts w:cstheme="minorHAnsi"/>
          <w:b/>
          <w:lang w:val="ro-RO"/>
        </w:rPr>
      </w:pPr>
    </w:p>
    <w:p w14:paraId="14E24BE6" w14:textId="77777777" w:rsidR="009E2210" w:rsidRPr="009E2210" w:rsidRDefault="009E2210" w:rsidP="009E2210">
      <w:pPr>
        <w:spacing w:after="0" w:line="240" w:lineRule="auto"/>
        <w:rPr>
          <w:rFonts w:cstheme="minorHAnsi"/>
          <w:b/>
          <w:lang w:val="ro-RO"/>
        </w:rPr>
      </w:pPr>
      <w:r w:rsidRPr="009E2210">
        <w:rPr>
          <w:rFonts w:cstheme="minorHAnsi"/>
          <w:b/>
          <w:lang w:val="ro-RO"/>
        </w:rPr>
        <w:t>NUMELE OFERTANTULUI_____________________</w:t>
      </w:r>
    </w:p>
    <w:p w14:paraId="48867857" w14:textId="77777777" w:rsidR="009E2210" w:rsidRPr="009E2210" w:rsidRDefault="009E2210" w:rsidP="009E2210">
      <w:pPr>
        <w:spacing w:after="0" w:line="240" w:lineRule="auto"/>
        <w:rPr>
          <w:rFonts w:cstheme="minorHAnsi"/>
          <w:b/>
          <w:lang w:val="ro-RO"/>
        </w:rPr>
      </w:pPr>
      <w:r w:rsidRPr="009E2210">
        <w:rPr>
          <w:rFonts w:cstheme="minorHAnsi"/>
          <w:b/>
          <w:lang w:val="ro-RO"/>
        </w:rPr>
        <w:t>Semnătură autorizată___________________________</w:t>
      </w:r>
    </w:p>
    <w:p w14:paraId="69C38DE0" w14:textId="77777777" w:rsidR="009E2210" w:rsidRPr="009E2210" w:rsidRDefault="009E2210" w:rsidP="009E2210">
      <w:pPr>
        <w:spacing w:after="0" w:line="240" w:lineRule="auto"/>
        <w:rPr>
          <w:rFonts w:cstheme="minorHAnsi"/>
          <w:b/>
          <w:lang w:val="ro-RO"/>
        </w:rPr>
      </w:pPr>
      <w:r w:rsidRPr="009E2210">
        <w:rPr>
          <w:rFonts w:cstheme="minorHAnsi"/>
          <w:b/>
          <w:lang w:val="ro-RO"/>
        </w:rPr>
        <w:t>Locul:</w:t>
      </w:r>
    </w:p>
    <w:p w14:paraId="0E26B646" w14:textId="77777777" w:rsidR="009E2210" w:rsidRPr="009E2210" w:rsidRDefault="009E2210" w:rsidP="009E2210">
      <w:pPr>
        <w:spacing w:after="0" w:line="240" w:lineRule="auto"/>
        <w:rPr>
          <w:rFonts w:cstheme="minorHAnsi"/>
          <w:b/>
          <w:lang w:val="ro-RO"/>
        </w:rPr>
      </w:pPr>
      <w:r w:rsidRPr="009E2210">
        <w:rPr>
          <w:rFonts w:cstheme="minorHAnsi"/>
          <w:b/>
          <w:lang w:val="ro-RO"/>
        </w:rPr>
        <w:t>Data:</w:t>
      </w:r>
    </w:p>
    <w:p w14:paraId="7E2B647B" w14:textId="77777777" w:rsidR="009E2210" w:rsidRPr="009E2210" w:rsidRDefault="009E2210" w:rsidP="009E2210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61BAC6B5" w14:textId="50D4E922" w:rsidR="009E2210" w:rsidRPr="009E2210" w:rsidRDefault="009E2210" w:rsidP="009E2210">
      <w:pPr>
        <w:rPr>
          <w:rFonts w:cstheme="minorHAnsi"/>
          <w:i/>
          <w:color w:val="FF0000"/>
          <w:lang w:val="ro-RO"/>
        </w:rPr>
      </w:pPr>
    </w:p>
    <w:sectPr w:rsidR="009E2210" w:rsidRPr="009E2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26B96" w14:textId="77777777" w:rsidR="009E2210" w:rsidRDefault="009E2210" w:rsidP="009E2210">
      <w:pPr>
        <w:spacing w:after="0" w:line="240" w:lineRule="auto"/>
      </w:pPr>
      <w:r>
        <w:separator/>
      </w:r>
    </w:p>
  </w:endnote>
  <w:endnote w:type="continuationSeparator" w:id="0">
    <w:p w14:paraId="1BAF2460" w14:textId="77777777" w:rsidR="009E2210" w:rsidRDefault="009E2210" w:rsidP="009E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Simplifie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7D266" w14:textId="77777777" w:rsidR="009E2210" w:rsidRDefault="009E2210" w:rsidP="009E2210">
      <w:pPr>
        <w:spacing w:after="0" w:line="240" w:lineRule="auto"/>
      </w:pPr>
      <w:r>
        <w:separator/>
      </w:r>
    </w:p>
  </w:footnote>
  <w:footnote w:type="continuationSeparator" w:id="0">
    <w:p w14:paraId="7839AFD0" w14:textId="77777777" w:rsidR="009E2210" w:rsidRDefault="009E2210" w:rsidP="009E2210">
      <w:pPr>
        <w:spacing w:after="0" w:line="240" w:lineRule="auto"/>
      </w:pPr>
      <w:r>
        <w:continuationSeparator/>
      </w:r>
    </w:p>
  </w:footnote>
  <w:footnote w:id="1">
    <w:p w14:paraId="5565E9B1" w14:textId="77777777" w:rsidR="009E2210" w:rsidRPr="00CB44CF" w:rsidRDefault="009E2210" w:rsidP="009E221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1C30045" w14:textId="77777777" w:rsidR="009E2210" w:rsidRPr="00CB44CF" w:rsidRDefault="009E2210" w:rsidP="009E221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70EE3027" w14:textId="77777777" w:rsidR="009E2210" w:rsidRPr="00CB44CF" w:rsidRDefault="009E2210" w:rsidP="009E2210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D9"/>
    <w:rsid w:val="002213BD"/>
    <w:rsid w:val="009E2210"/>
    <w:rsid w:val="00A633D9"/>
    <w:rsid w:val="00B910A9"/>
    <w:rsid w:val="00C878DA"/>
    <w:rsid w:val="00E2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27FA"/>
  <w15:chartTrackingRefBased/>
  <w15:docId w15:val="{C3B48E2B-D24E-476B-B215-3698DBC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22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2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Nicoleta Tuca</dc:creator>
  <cp:keywords/>
  <dc:description/>
  <cp:lastModifiedBy>Carmen Nicoleta Tuca</cp:lastModifiedBy>
  <cp:revision>4</cp:revision>
  <dcterms:created xsi:type="dcterms:W3CDTF">2021-07-02T13:28:00Z</dcterms:created>
  <dcterms:modified xsi:type="dcterms:W3CDTF">2021-07-02T13:45:00Z</dcterms:modified>
</cp:coreProperties>
</file>